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321E7" w14:textId="3A213A6B" w:rsidR="00C67655" w:rsidRDefault="00C67655" w:rsidP="00C67655">
      <w:pPr>
        <w:jc w:val="center"/>
        <w:rPr>
          <w:rFonts w:ascii="Times New Roman" w:eastAsia="Times New Roman" w:hAnsi="Times New Roman" w:cs="Times New Roman"/>
          <w:sz w:val="23"/>
          <w:szCs w:val="23"/>
        </w:rPr>
      </w:pPr>
      <w:r>
        <w:rPr>
          <w:noProof/>
        </w:rPr>
        <w:drawing>
          <wp:inline distT="0" distB="0" distL="0" distR="0" wp14:anchorId="11D8F8D2" wp14:editId="1ECD040D">
            <wp:extent cx="582295" cy="609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295" cy="609600"/>
                    </a:xfrm>
                    <a:prstGeom prst="rect">
                      <a:avLst/>
                    </a:prstGeom>
                    <a:noFill/>
                    <a:ln>
                      <a:noFill/>
                    </a:ln>
                  </pic:spPr>
                </pic:pic>
              </a:graphicData>
            </a:graphic>
          </wp:inline>
        </w:drawing>
      </w:r>
    </w:p>
    <w:p w14:paraId="3A7870F0" w14:textId="77777777" w:rsidR="00C67655" w:rsidRDefault="00C67655" w:rsidP="00C67655">
      <w:pPr>
        <w:rPr>
          <w:rFonts w:ascii="Times New Roman" w:eastAsia="Times New Roman" w:hAnsi="Times New Roman" w:cs="Times New Roman"/>
          <w:color w:val="FF0000"/>
          <w:sz w:val="23"/>
          <w:szCs w:val="23"/>
        </w:rPr>
      </w:pPr>
    </w:p>
    <w:p w14:paraId="39916EBF" w14:textId="77777777" w:rsidR="00C67655" w:rsidRDefault="00C67655" w:rsidP="00C67655">
      <w:pPr>
        <w:jc w:val="center"/>
        <w:rPr>
          <w:rFonts w:ascii="Times New Roman" w:hAnsi="Times New Roman" w:cs="Times New Roman"/>
          <w:b/>
          <w:bCs/>
          <w:sz w:val="24"/>
          <w:szCs w:val="24"/>
        </w:rPr>
      </w:pPr>
      <w:r>
        <w:rPr>
          <w:rFonts w:ascii="Times New Roman" w:hAnsi="Times New Roman" w:cs="Times New Roman"/>
          <w:b/>
          <w:bCs/>
          <w:sz w:val="24"/>
          <w:szCs w:val="24"/>
        </w:rPr>
        <w:t>BASIC CENACLE FORMAT</w:t>
      </w:r>
    </w:p>
    <w:p w14:paraId="1B525AC6" w14:textId="77777777" w:rsidR="00C67655" w:rsidRDefault="00C67655" w:rsidP="00C67655">
      <w:pPr>
        <w:jc w:val="center"/>
        <w:rPr>
          <w:rFonts w:ascii="Times New Roman" w:hAnsi="Times New Roman" w:cs="Times New Roman"/>
        </w:rPr>
      </w:pPr>
      <w:r>
        <w:rPr>
          <w:rFonts w:ascii="Times New Roman" w:hAnsi="Times New Roman" w:cs="Times New Roman"/>
          <w:b/>
          <w:bCs/>
        </w:rPr>
        <w:t>(as done by Fr. Stefano Gobbi)</w:t>
      </w:r>
    </w:p>
    <w:p w14:paraId="4171190C" w14:textId="77777777" w:rsidR="00C67655" w:rsidRDefault="00C67655" w:rsidP="00C67655">
      <w:pPr>
        <w:jc w:val="both"/>
        <w:rPr>
          <w:rFonts w:ascii="Times New Roman" w:hAnsi="Times New Roman" w:cs="Times New Roman"/>
          <w:b/>
          <w:bCs/>
        </w:rPr>
      </w:pPr>
      <w:r>
        <w:rPr>
          <w:rFonts w:ascii="Times New Roman" w:hAnsi="Times New Roman" w:cs="Times New Roman"/>
          <w:b/>
          <w:bCs/>
        </w:rPr>
        <w:t> </w:t>
      </w:r>
    </w:p>
    <w:p w14:paraId="2ADAC743" w14:textId="77777777" w:rsidR="00C67655" w:rsidRDefault="00C67655" w:rsidP="00C67655">
      <w:pPr>
        <w:jc w:val="both"/>
        <w:rPr>
          <w:rFonts w:ascii="Times New Roman" w:hAnsi="Times New Roman" w:cs="Times New Roman"/>
        </w:rPr>
      </w:pPr>
      <w:r>
        <w:rPr>
          <w:rFonts w:ascii="Times New Roman" w:hAnsi="Times New Roman" w:cs="Times New Roman"/>
        </w:rPr>
        <w:t>The following is offered as an example and practical guide.</w:t>
      </w:r>
    </w:p>
    <w:p w14:paraId="261B3061" w14:textId="77777777" w:rsidR="00C67655" w:rsidRDefault="00C67655" w:rsidP="00C67655">
      <w:pPr>
        <w:jc w:val="both"/>
        <w:rPr>
          <w:rFonts w:ascii="Times New Roman" w:hAnsi="Times New Roman" w:cs="Times New Roman"/>
        </w:rPr>
      </w:pPr>
      <w:r>
        <w:rPr>
          <w:rFonts w:ascii="Times New Roman" w:hAnsi="Times New Roman" w:cs="Times New Roman"/>
          <w:b/>
          <w:bCs/>
          <w:color w:val="000000"/>
        </w:rPr>
        <w:t>The five parts in bold (roman numerals I-V)</w:t>
      </w:r>
      <w:r>
        <w:rPr>
          <w:rFonts w:ascii="Times New Roman" w:hAnsi="Times New Roman" w:cs="Times New Roman"/>
        </w:rPr>
        <w:t xml:space="preserve"> </w:t>
      </w:r>
      <w:r>
        <w:rPr>
          <w:rFonts w:ascii="Times New Roman" w:hAnsi="Times New Roman" w:cs="Times New Roman"/>
          <w:sz w:val="23"/>
          <w:szCs w:val="23"/>
        </w:rPr>
        <w:t xml:space="preserve">are necessary to fulfill the requirements for the cenacle.  The other prayers are optional. </w:t>
      </w:r>
    </w:p>
    <w:p w14:paraId="7C1BC74F" w14:textId="77777777" w:rsidR="00C67655" w:rsidRDefault="00C67655" w:rsidP="00C67655">
      <w:pPr>
        <w:jc w:val="both"/>
        <w:rPr>
          <w:rFonts w:ascii="Times New Roman" w:hAnsi="Times New Roman" w:cs="Times New Roman"/>
        </w:rPr>
      </w:pPr>
    </w:p>
    <w:p w14:paraId="50BA2C3E" w14:textId="77777777" w:rsidR="00C67655" w:rsidRDefault="00C67655" w:rsidP="00C67655">
      <w:pPr>
        <w:jc w:val="both"/>
        <w:rPr>
          <w:rFonts w:ascii="Times New Roman" w:hAnsi="Times New Roman" w:cs="Times New Roman"/>
        </w:rPr>
      </w:pPr>
      <w:r>
        <w:rPr>
          <w:rFonts w:ascii="Times New Roman" w:hAnsi="Times New Roman" w:cs="Times New Roman"/>
        </w:rPr>
        <w:t>If possible, it is recommended to pray before an image or statue of Our Lady of Fatima or of the Immaculate Heart of Mary, to remind us that She is truly present with us, and that She Herself began this work in 1917, and from 1972 onwards she has called Fr. Gobbi and all of us to be a part of it.</w:t>
      </w:r>
    </w:p>
    <w:p w14:paraId="11401AD2" w14:textId="77777777" w:rsidR="00C67655" w:rsidRDefault="00C67655" w:rsidP="00C67655">
      <w:pPr>
        <w:jc w:val="both"/>
        <w:rPr>
          <w:rFonts w:ascii="Times New Roman" w:hAnsi="Times New Roman" w:cs="Times New Roman"/>
        </w:rPr>
      </w:pPr>
    </w:p>
    <w:p w14:paraId="2BC7FB38" w14:textId="77777777" w:rsidR="004075BC" w:rsidRDefault="00C67655" w:rsidP="00C67655">
      <w:pPr>
        <w:jc w:val="both"/>
        <w:rPr>
          <w:rFonts w:ascii="Times New Roman" w:hAnsi="Times New Roman" w:cs="Times New Roman"/>
          <w:i/>
          <w:iCs/>
        </w:rPr>
      </w:pPr>
      <w:r>
        <w:rPr>
          <w:rFonts w:ascii="Times New Roman" w:hAnsi="Times New Roman" w:cs="Times New Roman"/>
          <w:i/>
          <w:iCs/>
        </w:rPr>
        <w:t xml:space="preserve">Please note: </w:t>
      </w:r>
    </w:p>
    <w:p w14:paraId="6351AB06" w14:textId="599B097E" w:rsidR="00C67655" w:rsidRDefault="00C67655" w:rsidP="00C67655">
      <w:pPr>
        <w:jc w:val="both"/>
        <w:rPr>
          <w:rFonts w:ascii="Times New Roman" w:hAnsi="Times New Roman" w:cs="Times New Roman"/>
          <w:i/>
          <w:iCs/>
        </w:rPr>
      </w:pPr>
      <w:r>
        <w:rPr>
          <w:rFonts w:ascii="Times New Roman" w:hAnsi="Times New Roman" w:cs="Times New Roman"/>
          <w:i/>
          <w:iCs/>
        </w:rPr>
        <w:t xml:space="preserve">If there is Eucharistic Exposition and Adoration, begin with “O Salutaris Hostia” or </w:t>
      </w:r>
      <w:proofErr w:type="gramStart"/>
      <w:r>
        <w:rPr>
          <w:rFonts w:ascii="Times New Roman" w:hAnsi="Times New Roman" w:cs="Times New Roman"/>
          <w:i/>
          <w:iCs/>
        </w:rPr>
        <w:t>other</w:t>
      </w:r>
      <w:proofErr w:type="gramEnd"/>
      <w:r>
        <w:rPr>
          <w:rFonts w:ascii="Times New Roman" w:hAnsi="Times New Roman" w:cs="Times New Roman"/>
          <w:i/>
          <w:iCs/>
        </w:rPr>
        <w:t xml:space="preserve"> Eucharistic hymn. The Blessed Sacrament may be reposed with Benediction or a simple reposition at the end of the cenacle.</w:t>
      </w:r>
    </w:p>
    <w:p w14:paraId="4F1B02FC" w14:textId="77777777" w:rsidR="00C67655" w:rsidRDefault="00C67655" w:rsidP="00C67655">
      <w:pPr>
        <w:jc w:val="both"/>
        <w:rPr>
          <w:rFonts w:ascii="Times New Roman" w:hAnsi="Times New Roman" w:cs="Times New Roman"/>
          <w:i/>
          <w:iCs/>
        </w:rPr>
      </w:pPr>
    </w:p>
    <w:p w14:paraId="5A4E5669" w14:textId="77777777" w:rsidR="00C67655" w:rsidRDefault="00C67655" w:rsidP="00C67655">
      <w:pPr>
        <w:jc w:val="both"/>
        <w:rPr>
          <w:rFonts w:ascii="Times New Roman" w:hAnsi="Times New Roman" w:cs="Times New Roman"/>
        </w:rPr>
      </w:pPr>
      <w:r>
        <w:rPr>
          <w:rFonts w:ascii="Times New Roman" w:hAnsi="Times New Roman" w:cs="Times New Roman"/>
        </w:rPr>
        <w:t>(The cenacle may be preceded by a Marian hymn)</w:t>
      </w:r>
    </w:p>
    <w:p w14:paraId="0A55E452" w14:textId="77777777" w:rsidR="00C67655" w:rsidRDefault="00C67655" w:rsidP="00C67655">
      <w:pPr>
        <w:jc w:val="both"/>
        <w:rPr>
          <w:rFonts w:ascii="Times New Roman" w:hAnsi="Times New Roman" w:cs="Times New Roman"/>
          <w:highlight w:val="yellow"/>
        </w:rPr>
      </w:pPr>
    </w:p>
    <w:p w14:paraId="1C24E007" w14:textId="77777777" w:rsidR="00C67655" w:rsidRDefault="00C67655" w:rsidP="00C67655">
      <w:pPr>
        <w:jc w:val="both"/>
        <w:rPr>
          <w:rFonts w:ascii="Times New Roman" w:hAnsi="Times New Roman" w:cs="Times New Roman"/>
        </w:rPr>
      </w:pPr>
      <w:r>
        <w:rPr>
          <w:rFonts w:ascii="Times New Roman" w:hAnsi="Times New Roman" w:cs="Times New Roman"/>
        </w:rPr>
        <w:t xml:space="preserve">+  Sign of the Cross.  </w:t>
      </w:r>
    </w:p>
    <w:p w14:paraId="4DB335E6" w14:textId="77777777" w:rsidR="00C67655" w:rsidRDefault="00C67655" w:rsidP="00C67655">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b/>
          <w:bCs/>
          <w:color w:val="000000"/>
        </w:rPr>
        <w:t>I.  Invocation to the Holy Spirit</w:t>
      </w:r>
      <w:r>
        <w:rPr>
          <w:rFonts w:ascii="Times New Roman" w:eastAsia="Times New Roman" w:hAnsi="Times New Roman" w:cs="Times New Roman"/>
          <w:color w:val="000000"/>
        </w:rPr>
        <w:t>:</w:t>
      </w:r>
      <w:r>
        <w:rPr>
          <w:rFonts w:ascii="Times New Roman" w:eastAsia="Times New Roman" w:hAnsi="Times New Roman" w:cs="Times New Roman"/>
        </w:rPr>
        <w:t xml:space="preserve"> “Come Holy Spirit, come by means of the powerful intercession of the Immaculate Heart of Mary, your well-beloved Spouse.” (3x)</w:t>
      </w:r>
    </w:p>
    <w:p w14:paraId="6F278BB9" w14:textId="77777777" w:rsidR="00C67655" w:rsidRDefault="00C67655" w:rsidP="00C6765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color w:val="000000"/>
        </w:rPr>
        <w:t>II.  The Rosary</w:t>
      </w:r>
    </w:p>
    <w:p w14:paraId="5B2829DF" w14:textId="77777777" w:rsidR="00C67655" w:rsidRDefault="00C67655" w:rsidP="00C67655">
      <w:pPr>
        <w:pStyle w:val="ListParagraph"/>
        <w:numPr>
          <w:ilvl w:val="0"/>
          <w:numId w:val="6"/>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Apostle’s Creed</w:t>
      </w:r>
    </w:p>
    <w:p w14:paraId="2EDB3EFB" w14:textId="77777777" w:rsidR="00C67655" w:rsidRDefault="00C67655" w:rsidP="00C67655">
      <w:pPr>
        <w:pStyle w:val="ListParagraph"/>
        <w:numPr>
          <w:ilvl w:val="0"/>
          <w:numId w:val="6"/>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Our Father, three Hail Marys and Glory be</w:t>
      </w:r>
    </w:p>
    <w:p w14:paraId="2C0BFD66" w14:textId="77777777" w:rsidR="00C67655" w:rsidRDefault="00C67655" w:rsidP="00C67655">
      <w:pPr>
        <w:rPr>
          <w:rFonts w:ascii="Times New Roman" w:hAnsi="Times New Roman" w:cs="Times New Roman"/>
        </w:rPr>
      </w:pPr>
      <w:r>
        <w:rPr>
          <w:rFonts w:ascii="Times New Roman" w:hAnsi="Times New Roman" w:cs="Times New Roman"/>
        </w:rPr>
        <w:t>REPEAT THE FOLLOWING FOR ALL 5 DECADES OF ROSARY</w:t>
      </w:r>
    </w:p>
    <w:p w14:paraId="63050034" w14:textId="77777777" w:rsidR="00C67655" w:rsidRDefault="00C67655" w:rsidP="00C67655">
      <w:pPr>
        <w:pStyle w:val="ListParagraph"/>
        <w:numPr>
          <w:ilvl w:val="0"/>
          <w:numId w:val="7"/>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Announcement of each mystery followed by a short meditation</w:t>
      </w:r>
    </w:p>
    <w:p w14:paraId="51E5B60A" w14:textId="77777777" w:rsidR="00C67655" w:rsidRDefault="00C67655" w:rsidP="00C67655">
      <w:pPr>
        <w:pStyle w:val="ListParagraph"/>
        <w:numPr>
          <w:ilvl w:val="0"/>
          <w:numId w:val="7"/>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Ave, Ave, Ave Maria (sung to the Fatima melody) </w:t>
      </w:r>
    </w:p>
    <w:p w14:paraId="74856DBA" w14:textId="77777777" w:rsidR="00C67655" w:rsidRDefault="00C67655" w:rsidP="00C67655">
      <w:pPr>
        <w:pStyle w:val="ListParagraph"/>
        <w:numPr>
          <w:ilvl w:val="0"/>
          <w:numId w:val="7"/>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Our Father</w:t>
      </w:r>
    </w:p>
    <w:p w14:paraId="3DCF7F71" w14:textId="77777777" w:rsidR="00C67655" w:rsidRDefault="00C67655" w:rsidP="00C67655">
      <w:pPr>
        <w:pStyle w:val="ListParagraph"/>
        <w:numPr>
          <w:ilvl w:val="0"/>
          <w:numId w:val="7"/>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10 Hail Marys</w:t>
      </w:r>
    </w:p>
    <w:p w14:paraId="5C58EA17" w14:textId="77777777" w:rsidR="00C67655" w:rsidRDefault="00C67655" w:rsidP="00C67655">
      <w:pPr>
        <w:pStyle w:val="ListParagraph"/>
        <w:numPr>
          <w:ilvl w:val="0"/>
          <w:numId w:val="7"/>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Glory Be (sung or recited in English or Latin)</w:t>
      </w:r>
    </w:p>
    <w:p w14:paraId="5A195E9A" w14:textId="77777777" w:rsidR="00C67655" w:rsidRDefault="00C67655" w:rsidP="00C67655">
      <w:pPr>
        <w:pStyle w:val="ListParagraph"/>
        <w:numPr>
          <w:ilvl w:val="0"/>
          <w:numId w:val="7"/>
        </w:num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Eucharistic invocation (one of the following – sung or recited):</w:t>
      </w:r>
    </w:p>
    <w:p w14:paraId="1A4F2984" w14:textId="77777777" w:rsidR="00C67655" w:rsidRDefault="00C67655" w:rsidP="00C67655">
      <w:pPr>
        <w:ind w:firstLine="720"/>
        <w:rPr>
          <w:rFonts w:ascii="Times New Roman" w:hAnsi="Times New Roman" w:cs="Times New Roman"/>
        </w:rPr>
      </w:pPr>
      <w:r>
        <w:rPr>
          <w:rFonts w:ascii="Times New Roman" w:hAnsi="Times New Roman" w:cs="Times New Roman"/>
        </w:rPr>
        <w:t>“O Sacrament Most Holy, O Sacrament Divine,</w:t>
      </w:r>
    </w:p>
    <w:p w14:paraId="69F8722F" w14:textId="77777777" w:rsidR="00C67655" w:rsidRDefault="00C67655" w:rsidP="00C67655">
      <w:pPr>
        <w:ind w:firstLine="720"/>
        <w:rPr>
          <w:rFonts w:ascii="Times New Roman" w:hAnsi="Times New Roman" w:cs="Times New Roman"/>
        </w:rPr>
      </w:pPr>
      <w:r>
        <w:rPr>
          <w:rFonts w:ascii="Times New Roman" w:hAnsi="Times New Roman" w:cs="Times New Roman"/>
        </w:rPr>
        <w:t>All Praise and All Thanksgiving Be Every Moment Thine.”   </w:t>
      </w:r>
    </w:p>
    <w:p w14:paraId="7B416EFB" w14:textId="77777777" w:rsidR="00C67655" w:rsidRDefault="00C67655" w:rsidP="00C67655">
      <w:pPr>
        <w:ind w:firstLine="720"/>
        <w:rPr>
          <w:rFonts w:ascii="Times New Roman" w:hAnsi="Times New Roman" w:cs="Times New Roman"/>
        </w:rPr>
      </w:pPr>
      <w:r>
        <w:rPr>
          <w:rFonts w:ascii="Times New Roman" w:hAnsi="Times New Roman" w:cs="Times New Roman"/>
        </w:rPr>
        <w:t>- OR -    </w:t>
      </w:r>
    </w:p>
    <w:p w14:paraId="184B8155" w14:textId="77777777" w:rsidR="00C67655" w:rsidRDefault="00C67655" w:rsidP="00C67655">
      <w:pPr>
        <w:ind w:firstLine="720"/>
        <w:rPr>
          <w:rFonts w:ascii="Times New Roman" w:hAnsi="Times New Roman" w:cs="Times New Roman"/>
        </w:rPr>
      </w:pPr>
      <w:r>
        <w:rPr>
          <w:rFonts w:ascii="Times New Roman" w:hAnsi="Times New Roman" w:cs="Times New Roman"/>
        </w:rPr>
        <w:t>Jesus our God, Jesus Our Redeemer /</w:t>
      </w:r>
    </w:p>
    <w:p w14:paraId="23AD4DF5" w14:textId="77777777" w:rsidR="00C67655" w:rsidRDefault="00C67655" w:rsidP="00C67655">
      <w:pPr>
        <w:ind w:firstLine="720"/>
        <w:rPr>
          <w:rFonts w:ascii="Times New Roman" w:hAnsi="Times New Roman" w:cs="Times New Roman"/>
        </w:rPr>
      </w:pPr>
      <w:r>
        <w:rPr>
          <w:rFonts w:ascii="Times New Roman" w:hAnsi="Times New Roman" w:cs="Times New Roman"/>
        </w:rPr>
        <w:t xml:space="preserve">We adore you in the Holy Eucharist; </w:t>
      </w:r>
    </w:p>
    <w:p w14:paraId="4A946CB2" w14:textId="77777777" w:rsidR="00C67655" w:rsidRDefault="00C67655" w:rsidP="00C67655">
      <w:pPr>
        <w:ind w:firstLine="720"/>
        <w:rPr>
          <w:rFonts w:ascii="Times New Roman" w:hAnsi="Times New Roman" w:cs="Times New Roman"/>
        </w:rPr>
      </w:pPr>
      <w:r>
        <w:rPr>
          <w:rFonts w:ascii="Times New Roman" w:hAnsi="Times New Roman" w:cs="Times New Roman"/>
        </w:rPr>
        <w:t>Jesus, son of Mary; Jesus, King of Love (2x)</w:t>
      </w:r>
    </w:p>
    <w:p w14:paraId="3B1AC773" w14:textId="77777777" w:rsidR="00C67655" w:rsidRDefault="00C67655" w:rsidP="00C67655">
      <w:pPr>
        <w:rPr>
          <w:rFonts w:ascii="Times New Roman" w:hAnsi="Times New Roman" w:cs="Times New Roman"/>
        </w:rPr>
      </w:pPr>
    </w:p>
    <w:p w14:paraId="0D625801" w14:textId="77777777" w:rsidR="00C67655" w:rsidRDefault="00C67655" w:rsidP="00C67655">
      <w:pPr>
        <w:pStyle w:val="ListParagraph"/>
        <w:numPr>
          <w:ilvl w:val="0"/>
          <w:numId w:val="8"/>
        </w:numPr>
        <w:contextualSpacing/>
        <w:jc w:val="both"/>
        <w:rPr>
          <w:rFonts w:ascii="Times New Roman" w:eastAsia="Times New Roman" w:hAnsi="Times New Roman" w:cs="Times New Roman"/>
        </w:rPr>
      </w:pPr>
      <w:r>
        <w:rPr>
          <w:rFonts w:ascii="Times New Roman" w:eastAsia="Times New Roman" w:hAnsi="Times New Roman" w:cs="Times New Roman"/>
        </w:rPr>
        <w:t>Prayer: “O my Jesus, forgive us our sins, save us from the fires of hell, and lead all souls to Heaven, especially those in most need of Thy Mercy.”</w:t>
      </w:r>
    </w:p>
    <w:p w14:paraId="10D6CDF2" w14:textId="77777777" w:rsidR="00C67655" w:rsidRDefault="00C67655" w:rsidP="00C67655">
      <w:pPr>
        <w:rPr>
          <w:rFonts w:ascii="Times New Roman" w:hAnsi="Times New Roman" w:cs="Times New Roman"/>
        </w:rPr>
      </w:pPr>
      <w:r>
        <w:rPr>
          <w:rFonts w:ascii="Times New Roman" w:hAnsi="Times New Roman" w:cs="Times New Roman"/>
        </w:rPr>
        <w:t> </w:t>
      </w:r>
    </w:p>
    <w:p w14:paraId="1BA77D81" w14:textId="498481A5" w:rsidR="00C67655" w:rsidRDefault="00C67655" w:rsidP="00C67655">
      <w:pPr>
        <w:jc w:val="both"/>
        <w:rPr>
          <w:rFonts w:ascii="Times New Roman" w:hAnsi="Times New Roman" w:cs="Times New Roman"/>
        </w:rPr>
      </w:pPr>
      <w:r>
        <w:rPr>
          <w:rFonts w:ascii="Times New Roman" w:hAnsi="Times New Roman" w:cs="Times New Roman"/>
        </w:rPr>
        <w:lastRenderedPageBreak/>
        <w:t xml:space="preserve">Although the Hail Holy Queen is usually recited at this time in smaller family or parish cenacles, it is recommended that it be sung in Latin (Salve Regina) or recited in English following the prayer for the International Director (end of Part III).  In regional, national and other larger cenacles, it is required to do it in this manner to conform with cenacles in other parts of the world (per Fr. Luca).  </w:t>
      </w:r>
    </w:p>
    <w:p w14:paraId="7B6E6A69" w14:textId="77777777" w:rsidR="00C67655" w:rsidRDefault="00C67655" w:rsidP="00C67655">
      <w:pPr>
        <w:jc w:val="both"/>
        <w:rPr>
          <w:rFonts w:ascii="Times New Roman" w:hAnsi="Times New Roman" w:cs="Times New Roman"/>
        </w:rPr>
      </w:pPr>
    </w:p>
    <w:p w14:paraId="60A62904" w14:textId="77777777" w:rsidR="004075BC" w:rsidRDefault="004075BC" w:rsidP="00C67655">
      <w:pPr>
        <w:jc w:val="both"/>
        <w:rPr>
          <w:rFonts w:ascii="Times New Roman" w:hAnsi="Times New Roman" w:cs="Times New Roman"/>
        </w:rPr>
      </w:pPr>
    </w:p>
    <w:p w14:paraId="0386875F" w14:textId="31FD6205" w:rsidR="00C67655" w:rsidRDefault="00C67655" w:rsidP="00C67655">
      <w:pPr>
        <w:jc w:val="both"/>
        <w:rPr>
          <w:rFonts w:ascii="Times New Roman" w:hAnsi="Times New Roman" w:cs="Times New Roman"/>
        </w:rPr>
      </w:pPr>
      <w:r>
        <w:rPr>
          <w:rFonts w:ascii="Times New Roman" w:hAnsi="Times New Roman" w:cs="Times New Roman"/>
        </w:rPr>
        <w:t>The following traditional concluding prayers are optional and can be included here in smaller family or parish cenacles, or as a prelude before the cenacle begins. (</w:t>
      </w:r>
      <w:r>
        <w:rPr>
          <w:rFonts w:ascii="Times New Roman" w:hAnsi="Times New Roman" w:cs="Times New Roman"/>
          <w:i/>
          <w:iCs/>
        </w:rPr>
        <w:t xml:space="preserve">Note from Fr. Luca Pescatori: “These prayers do not increase the value of the Cenacle itself, as they are only an expression of devotion of those who are praying the Cenacle according to the format that the Blessed Mother gave to Fr. Gobbi.”)  </w:t>
      </w:r>
    </w:p>
    <w:p w14:paraId="5B040241" w14:textId="77777777" w:rsidR="00C67655" w:rsidRDefault="00C67655" w:rsidP="00C67655">
      <w:pPr>
        <w:numPr>
          <w:ilvl w:val="0"/>
          <w:numId w:val="9"/>
        </w:numPr>
        <w:spacing w:before="100" w:beforeAutospacing="1" w:after="100" w:afterAutospacing="1"/>
        <w:rPr>
          <w:rFonts w:ascii="Helvetica" w:eastAsia="Times New Roman" w:hAnsi="Helvetica" w:cs="Helvetica"/>
        </w:rPr>
      </w:pPr>
      <w:r>
        <w:rPr>
          <w:rFonts w:ascii="Times New Roman" w:eastAsia="Times New Roman" w:hAnsi="Times New Roman" w:cs="Times New Roman"/>
        </w:rPr>
        <w:t>O God, Whose only-begotten Son…</w:t>
      </w:r>
    </w:p>
    <w:p w14:paraId="43D7610A" w14:textId="77777777" w:rsidR="00C67655" w:rsidRDefault="00C67655" w:rsidP="00C67655">
      <w:pPr>
        <w:numPr>
          <w:ilvl w:val="0"/>
          <w:numId w:val="9"/>
        </w:numPr>
        <w:rPr>
          <w:rFonts w:eastAsia="Times New Roman"/>
        </w:rPr>
      </w:pPr>
      <w:r>
        <w:rPr>
          <w:rFonts w:ascii="Times New Roman" w:eastAsia="Times New Roman" w:hAnsi="Times New Roman" w:cs="Times New Roman"/>
        </w:rPr>
        <w:t xml:space="preserve">St. Michael Prayers   </w:t>
      </w:r>
    </w:p>
    <w:p w14:paraId="38B285EA" w14:textId="77777777" w:rsidR="00C67655" w:rsidRDefault="00C67655" w:rsidP="00C67655">
      <w:pPr>
        <w:numPr>
          <w:ilvl w:val="0"/>
          <w:numId w:val="9"/>
        </w:numPr>
        <w:rPr>
          <w:rFonts w:ascii="Times New Roman" w:eastAsia="Times New Roman" w:hAnsi="Times New Roman" w:cs="Times New Roman"/>
        </w:rPr>
      </w:pPr>
      <w:r>
        <w:rPr>
          <w:rFonts w:ascii="Times New Roman" w:eastAsia="Times New Roman" w:hAnsi="Times New Roman" w:cs="Times New Roman"/>
        </w:rPr>
        <w:t>Fatima Prayers</w:t>
      </w:r>
    </w:p>
    <w:p w14:paraId="33C82E36" w14:textId="77777777" w:rsidR="00C67655" w:rsidRDefault="00C67655" w:rsidP="00C67655">
      <w:pPr>
        <w:numPr>
          <w:ilvl w:val="0"/>
          <w:numId w:val="9"/>
        </w:numPr>
        <w:rPr>
          <w:rFonts w:ascii="Times New Roman" w:eastAsia="Times New Roman" w:hAnsi="Times New Roman" w:cs="Times New Roman"/>
        </w:rPr>
      </w:pPr>
      <w:r>
        <w:rPr>
          <w:rFonts w:ascii="Times New Roman" w:eastAsia="Times New Roman" w:hAnsi="Times New Roman" w:cs="Times New Roman"/>
        </w:rPr>
        <w:t>Litany of the Blessed Virgin Mary</w:t>
      </w:r>
    </w:p>
    <w:p w14:paraId="21A19D0B" w14:textId="77777777" w:rsidR="00C67655" w:rsidRDefault="00C67655" w:rsidP="00C67655"/>
    <w:p w14:paraId="13BF674F" w14:textId="77777777" w:rsidR="004075BC" w:rsidRDefault="004075BC" w:rsidP="00C67655">
      <w:pPr>
        <w:rPr>
          <w:rFonts w:ascii="Times New Roman" w:hAnsi="Times New Roman" w:cs="Times New Roman"/>
          <w:b/>
          <w:bCs/>
          <w:color w:val="000000"/>
        </w:rPr>
      </w:pPr>
    </w:p>
    <w:p w14:paraId="50127727" w14:textId="61805811" w:rsidR="00C67655" w:rsidRDefault="00C67655" w:rsidP="00C67655">
      <w:pPr>
        <w:rPr>
          <w:rFonts w:ascii="Times New Roman" w:hAnsi="Times New Roman" w:cs="Times New Roman"/>
          <w:color w:val="000000"/>
        </w:rPr>
      </w:pPr>
      <w:r>
        <w:rPr>
          <w:rFonts w:ascii="Times New Roman" w:hAnsi="Times New Roman" w:cs="Times New Roman"/>
          <w:b/>
          <w:bCs/>
          <w:color w:val="000000"/>
        </w:rPr>
        <w:t>III.</w:t>
      </w:r>
      <w:r>
        <w:rPr>
          <w:rFonts w:ascii="Times New Roman" w:hAnsi="Times New Roman" w:cs="Times New Roman"/>
          <w:color w:val="000000"/>
        </w:rPr>
        <w:t xml:space="preserve">  </w:t>
      </w:r>
      <w:r>
        <w:rPr>
          <w:rFonts w:ascii="Times New Roman" w:hAnsi="Times New Roman" w:cs="Times New Roman"/>
          <w:b/>
          <w:bCs/>
          <w:color w:val="000000"/>
        </w:rPr>
        <w:t xml:space="preserve">Prayer for the Holy Father’s intentions </w:t>
      </w:r>
      <w:r>
        <w:rPr>
          <w:rFonts w:ascii="Times New Roman" w:hAnsi="Times New Roman" w:cs="Times New Roman"/>
          <w:color w:val="000000"/>
        </w:rPr>
        <w:t> </w:t>
      </w:r>
    </w:p>
    <w:p w14:paraId="00285CB4" w14:textId="390D985D" w:rsidR="00C67655" w:rsidRDefault="00C67655" w:rsidP="00C67655">
      <w:pPr>
        <w:rPr>
          <w:rFonts w:ascii="Times New Roman" w:hAnsi="Times New Roman" w:cs="Times New Roman"/>
          <w:i/>
          <w:iCs/>
          <w:color w:val="000000"/>
        </w:rPr>
      </w:pPr>
      <w:r>
        <w:rPr>
          <w:rFonts w:ascii="Times New Roman" w:hAnsi="Times New Roman" w:cs="Times New Roman"/>
          <w:i/>
          <w:iCs/>
          <w:color w:val="000000"/>
        </w:rPr>
        <w:t>(to receive the plenary indulgence under the usual conditions: Confession, Holy Communion, recitation of the Rosary with</w:t>
      </w:r>
      <w:r w:rsidR="004075BC">
        <w:rPr>
          <w:rFonts w:ascii="Times New Roman" w:hAnsi="Times New Roman" w:cs="Times New Roman"/>
          <w:i/>
          <w:iCs/>
          <w:color w:val="000000"/>
        </w:rPr>
        <w:t xml:space="preserve"> </w:t>
      </w:r>
      <w:r>
        <w:rPr>
          <w:rFonts w:ascii="Times New Roman" w:hAnsi="Times New Roman" w:cs="Times New Roman"/>
          <w:i/>
          <w:iCs/>
          <w:color w:val="000000"/>
        </w:rPr>
        <w:t>at least one other person, and prayer for the Holy Father.)</w:t>
      </w:r>
    </w:p>
    <w:p w14:paraId="27792801" w14:textId="77777777" w:rsidR="00C67655" w:rsidRDefault="00C67655" w:rsidP="00C67655">
      <w:pPr>
        <w:rPr>
          <w:rFonts w:ascii="Times New Roman" w:hAnsi="Times New Roman" w:cs="Times New Roman"/>
          <w:i/>
          <w:iCs/>
        </w:rPr>
      </w:pPr>
    </w:p>
    <w:p w14:paraId="6E007432" w14:textId="77777777" w:rsidR="00C67655" w:rsidRDefault="00C67655" w:rsidP="00C67655">
      <w:pPr>
        <w:jc w:val="both"/>
        <w:rPr>
          <w:rFonts w:ascii="Times New Roman" w:eastAsia="Times New Roman" w:hAnsi="Times New Roman" w:cs="Times New Roman"/>
        </w:rPr>
      </w:pPr>
      <w:r>
        <w:rPr>
          <w:rFonts w:ascii="Times New Roman" w:eastAsia="Times New Roman" w:hAnsi="Times New Roman" w:cs="Times New Roman"/>
        </w:rPr>
        <w:t xml:space="preserve">Let us pray for Pope Francis:  </w:t>
      </w:r>
    </w:p>
    <w:p w14:paraId="2276957B" w14:textId="77777777" w:rsidR="00C67655" w:rsidRDefault="00C67655" w:rsidP="00C67655">
      <w:pPr>
        <w:jc w:val="both"/>
        <w:rPr>
          <w:rFonts w:ascii="Times New Roman" w:eastAsia="Times New Roman" w:hAnsi="Times New Roman" w:cs="Times New Roman"/>
        </w:rPr>
      </w:pPr>
      <w:r>
        <w:rPr>
          <w:rFonts w:ascii="Times New Roman" w:eastAsia="Times New Roman" w:hAnsi="Times New Roman" w:cs="Times New Roman"/>
        </w:rPr>
        <w:t xml:space="preserve">Recite one Our Father, one Hail Mary and one Glory Be.  </w:t>
      </w:r>
    </w:p>
    <w:p w14:paraId="3A515824" w14:textId="77777777" w:rsidR="00C67655" w:rsidRDefault="00C67655" w:rsidP="00C67655">
      <w:pPr>
        <w:jc w:val="both"/>
        <w:rPr>
          <w:rFonts w:ascii="Times New Roman" w:hAnsi="Times New Roman" w:cs="Times New Roman"/>
        </w:rPr>
      </w:pPr>
    </w:p>
    <w:p w14:paraId="5DAF295B" w14:textId="77777777" w:rsidR="00C67655" w:rsidRDefault="00C67655" w:rsidP="00C67655">
      <w:pPr>
        <w:rPr>
          <w:rFonts w:ascii="Times New Roman" w:eastAsia="Times New Roman" w:hAnsi="Times New Roman" w:cs="Times New Roman"/>
        </w:rPr>
      </w:pPr>
      <w:r>
        <w:rPr>
          <w:rFonts w:ascii="Times New Roman" w:eastAsia="Times New Roman" w:hAnsi="Times New Roman" w:cs="Times New Roman"/>
        </w:rPr>
        <w:t xml:space="preserve">It is also recommended to sing the hymn “Christus vincit.” </w:t>
      </w:r>
    </w:p>
    <w:p w14:paraId="23D25E74" w14:textId="77777777" w:rsidR="00C67655" w:rsidRDefault="00C67655" w:rsidP="00C67655">
      <w:pPr>
        <w:rPr>
          <w:rFonts w:ascii="Times New Roman" w:hAnsi="Times New Roman" w:cs="Times New Roman"/>
        </w:rPr>
      </w:pPr>
      <w:r>
        <w:rPr>
          <w:rFonts w:ascii="Times New Roman" w:hAnsi="Times New Roman" w:cs="Times New Roman"/>
          <w:i/>
          <w:iCs/>
        </w:rPr>
        <w:t> </w:t>
      </w:r>
    </w:p>
    <w:p w14:paraId="587E4C2D" w14:textId="77777777" w:rsidR="00C67655" w:rsidRDefault="00C67655" w:rsidP="00C67655">
      <w:pPr>
        <w:jc w:val="both"/>
        <w:rPr>
          <w:rFonts w:ascii="Times New Roman" w:hAnsi="Times New Roman" w:cs="Times New Roman"/>
        </w:rPr>
      </w:pPr>
      <w:r>
        <w:rPr>
          <w:rFonts w:ascii="Times New Roman" w:hAnsi="Times New Roman" w:cs="Times New Roman"/>
        </w:rPr>
        <w:t>Refrain:   Christus vincit, Christus regnat, Christus Christus imperat!</w:t>
      </w:r>
    </w:p>
    <w:p w14:paraId="003D317E" w14:textId="77777777" w:rsidR="00C67655" w:rsidRDefault="00C67655" w:rsidP="00C67655">
      <w:pPr>
        <w:ind w:firstLine="720"/>
        <w:jc w:val="both"/>
        <w:rPr>
          <w:rFonts w:ascii="Times New Roman" w:hAnsi="Times New Roman" w:cs="Times New Roman"/>
        </w:rPr>
      </w:pPr>
      <w:r>
        <w:rPr>
          <w:rFonts w:ascii="Times New Roman" w:hAnsi="Times New Roman" w:cs="Times New Roman"/>
          <w:color w:val="202122"/>
          <w:shd w:val="clear" w:color="auto" w:fill="FFFFFF"/>
        </w:rPr>
        <w:t>   (Christ conquers! Christ reigns! Christ Christ commands!)</w:t>
      </w:r>
    </w:p>
    <w:p w14:paraId="46A06BC4" w14:textId="77777777" w:rsidR="00C67655" w:rsidRDefault="00C67655" w:rsidP="00C67655">
      <w:pPr>
        <w:ind w:firstLine="720"/>
        <w:jc w:val="both"/>
        <w:rPr>
          <w:rFonts w:ascii="Times New Roman" w:hAnsi="Times New Roman" w:cs="Times New Roman"/>
        </w:rPr>
      </w:pPr>
      <w:r>
        <w:rPr>
          <w:rFonts w:ascii="Times New Roman" w:hAnsi="Times New Roman" w:cs="Times New Roman"/>
        </w:rPr>
        <w:t> </w:t>
      </w:r>
    </w:p>
    <w:p w14:paraId="13531281" w14:textId="77777777" w:rsidR="00C67655" w:rsidRDefault="00C67655" w:rsidP="00C67655">
      <w:pPr>
        <w:jc w:val="both"/>
        <w:rPr>
          <w:rFonts w:ascii="Times New Roman" w:hAnsi="Times New Roman" w:cs="Times New Roman"/>
        </w:rPr>
      </w:pPr>
      <w:r>
        <w:rPr>
          <w:rFonts w:ascii="Times New Roman" w:hAnsi="Times New Roman" w:cs="Times New Roman"/>
        </w:rPr>
        <w:t xml:space="preserve">Verse 1:   Francisco Summo Pontifici et universali Patri, pax, vita et salus perpetua. (Ref.)     </w:t>
      </w:r>
    </w:p>
    <w:p w14:paraId="74F9879F" w14:textId="77777777" w:rsidR="00C67655" w:rsidRDefault="00C67655" w:rsidP="00C67655">
      <w:pPr>
        <w:jc w:val="both"/>
        <w:rPr>
          <w:rFonts w:ascii="Times New Roman" w:hAnsi="Times New Roman" w:cs="Times New Roman"/>
        </w:rPr>
      </w:pPr>
      <w:r>
        <w:rPr>
          <w:rFonts w:ascii="Times New Roman" w:hAnsi="Times New Roman" w:cs="Times New Roman"/>
        </w:rPr>
        <w:t>(To Francis our Pope and universal Father, peace, life and eternal salvation)</w:t>
      </w:r>
    </w:p>
    <w:p w14:paraId="23D4D7C6" w14:textId="77777777" w:rsidR="00C67655" w:rsidRDefault="00C67655" w:rsidP="00C67655">
      <w:pPr>
        <w:jc w:val="both"/>
        <w:rPr>
          <w:rFonts w:ascii="Times New Roman" w:hAnsi="Times New Roman" w:cs="Times New Roman"/>
        </w:rPr>
      </w:pPr>
      <w:r>
        <w:rPr>
          <w:rFonts w:ascii="Times New Roman" w:hAnsi="Times New Roman" w:cs="Times New Roman"/>
        </w:rPr>
        <w:t> </w:t>
      </w:r>
    </w:p>
    <w:p w14:paraId="376687E5" w14:textId="77777777" w:rsidR="00C67655" w:rsidRDefault="00C67655" w:rsidP="00C67655">
      <w:pPr>
        <w:jc w:val="both"/>
        <w:rPr>
          <w:rFonts w:ascii="Times New Roman" w:hAnsi="Times New Roman" w:cs="Times New Roman"/>
        </w:rPr>
      </w:pPr>
      <w:r>
        <w:rPr>
          <w:rFonts w:ascii="Times New Roman" w:hAnsi="Times New Roman" w:cs="Times New Roman"/>
        </w:rPr>
        <w:t>Verse 2:   Tempora bona veniant. Pax Christi veniat, per Immaculatum Cor Mariae Regnum Christi veniat! (Ref.)</w:t>
      </w:r>
    </w:p>
    <w:p w14:paraId="7378222C" w14:textId="77777777" w:rsidR="00C67655" w:rsidRDefault="00C67655" w:rsidP="00C67655">
      <w:pPr>
        <w:jc w:val="both"/>
        <w:rPr>
          <w:rFonts w:ascii="Times New Roman" w:hAnsi="Times New Roman" w:cs="Times New Roman"/>
        </w:rPr>
      </w:pPr>
      <w:r>
        <w:rPr>
          <w:rFonts w:ascii="Times New Roman" w:hAnsi="Times New Roman" w:cs="Times New Roman"/>
          <w:color w:val="222222"/>
          <w:shd w:val="clear" w:color="auto" w:fill="FFFFFF"/>
        </w:rPr>
        <w:t xml:space="preserve">(May good times come; May the peace of Christ come; </w:t>
      </w:r>
      <w:r>
        <w:rPr>
          <w:rFonts w:ascii="Times New Roman" w:hAnsi="Times New Roman" w:cs="Times New Roman"/>
        </w:rPr>
        <w:t>May the Kingdom of Christ through the Immaculate Heart of Mary come!)</w:t>
      </w:r>
    </w:p>
    <w:p w14:paraId="62C3E4D9" w14:textId="77777777" w:rsidR="00C67655" w:rsidRDefault="00C67655" w:rsidP="00C67655">
      <w:pPr>
        <w:jc w:val="both"/>
        <w:rPr>
          <w:rFonts w:ascii="Times New Roman" w:hAnsi="Times New Roman" w:cs="Times New Roman"/>
        </w:rPr>
      </w:pPr>
      <w:r>
        <w:rPr>
          <w:rFonts w:ascii="Times New Roman" w:hAnsi="Times New Roman" w:cs="Times New Roman"/>
        </w:rPr>
        <w:t> </w:t>
      </w:r>
    </w:p>
    <w:p w14:paraId="102F4435" w14:textId="77777777" w:rsidR="00C67655" w:rsidRDefault="00C67655" w:rsidP="00C67655">
      <w:pPr>
        <w:jc w:val="both"/>
        <w:rPr>
          <w:rFonts w:ascii="Times New Roman" w:hAnsi="Times New Roman" w:cs="Times New Roman"/>
        </w:rPr>
      </w:pPr>
      <w:bookmarkStart w:id="0" w:name="_Hlk66465161"/>
      <w:r>
        <w:rPr>
          <w:rFonts w:ascii="Times New Roman" w:hAnsi="Times New Roman" w:cs="Times New Roman"/>
        </w:rPr>
        <w:t>• </w:t>
      </w:r>
      <w:bookmarkEnd w:id="0"/>
      <w:r>
        <w:rPr>
          <w:rFonts w:ascii="Times New Roman" w:hAnsi="Times New Roman" w:cs="Times New Roman"/>
        </w:rPr>
        <w:t xml:space="preserve"> We pray one Hail Mary for the International MMP Director, Fr. Luca Pescatori; for priests who may be in a crisis of faith; and </w:t>
      </w:r>
      <w:proofErr w:type="gramStart"/>
      <w:r>
        <w:rPr>
          <w:rFonts w:ascii="Times New Roman" w:hAnsi="Times New Roman" w:cs="Times New Roman"/>
        </w:rPr>
        <w:t>also</w:t>
      </w:r>
      <w:proofErr w:type="gramEnd"/>
      <w:r>
        <w:rPr>
          <w:rFonts w:ascii="Times New Roman" w:hAnsi="Times New Roman" w:cs="Times New Roman"/>
        </w:rPr>
        <w:t xml:space="preserve"> for all our bishops, priests and deacons.   </w:t>
      </w:r>
    </w:p>
    <w:p w14:paraId="005863E6" w14:textId="77777777" w:rsidR="00C67655" w:rsidRDefault="00C67655" w:rsidP="00C67655">
      <w:pPr>
        <w:jc w:val="both"/>
        <w:rPr>
          <w:rFonts w:ascii="Times New Roman" w:hAnsi="Times New Roman" w:cs="Times New Roman"/>
        </w:rPr>
      </w:pPr>
    </w:p>
    <w:p w14:paraId="59FD1C56" w14:textId="0ED0335A" w:rsidR="00C67655" w:rsidRDefault="00C67655" w:rsidP="00C67655">
      <w:pPr>
        <w:jc w:val="both"/>
        <w:rPr>
          <w:rFonts w:ascii="Times New Roman" w:hAnsi="Times New Roman" w:cs="Times New Roman"/>
        </w:rPr>
      </w:pPr>
      <w:r>
        <w:rPr>
          <w:rFonts w:ascii="Times New Roman" w:hAnsi="Times New Roman" w:cs="Times New Roman"/>
        </w:rPr>
        <w:t xml:space="preserve">•  The Hail Holy Queen (Salve Regina).  </w:t>
      </w:r>
    </w:p>
    <w:p w14:paraId="644EB2C0" w14:textId="77777777" w:rsidR="00C523F1" w:rsidRDefault="00C523F1" w:rsidP="00C67655">
      <w:pPr>
        <w:jc w:val="both"/>
        <w:rPr>
          <w:rFonts w:ascii="Times New Roman" w:hAnsi="Times New Roman" w:cs="Times New Roman"/>
        </w:rPr>
      </w:pPr>
    </w:p>
    <w:p w14:paraId="5E34E868" w14:textId="30EB0117" w:rsidR="00C67655" w:rsidRDefault="00C67655" w:rsidP="00C67655">
      <w:pPr>
        <w:rPr>
          <w:rFonts w:ascii="Times New Roman" w:hAnsi="Times New Roman" w:cs="Times New Roman"/>
          <w:b/>
          <w:bCs/>
          <w:color w:val="000000"/>
        </w:rPr>
      </w:pPr>
      <w:r>
        <w:rPr>
          <w:rFonts w:ascii="Times New Roman" w:hAnsi="Times New Roman" w:cs="Times New Roman"/>
          <w:b/>
          <w:bCs/>
          <w:color w:val="000000"/>
        </w:rPr>
        <w:t>IV.</w:t>
      </w:r>
      <w:r>
        <w:rPr>
          <w:rFonts w:ascii="Times New Roman" w:hAnsi="Times New Roman" w:cs="Times New Roman"/>
          <w:color w:val="000000"/>
        </w:rPr>
        <w:t xml:space="preserve"> </w:t>
      </w:r>
      <w:r>
        <w:rPr>
          <w:rFonts w:ascii="Times New Roman" w:hAnsi="Times New Roman" w:cs="Times New Roman"/>
          <w:b/>
          <w:bCs/>
          <w:color w:val="000000"/>
        </w:rPr>
        <w:t>Reading of a Message from the Blue Book </w:t>
      </w:r>
    </w:p>
    <w:p w14:paraId="2EC4CBDA" w14:textId="77777777" w:rsidR="00C67655" w:rsidRDefault="00C67655" w:rsidP="00C67655">
      <w:pPr>
        <w:jc w:val="both"/>
        <w:rPr>
          <w:rFonts w:ascii="Times New Roman" w:hAnsi="Times New Roman" w:cs="Times New Roman"/>
        </w:rPr>
      </w:pPr>
    </w:p>
    <w:p w14:paraId="4ECD3D84" w14:textId="77777777" w:rsidR="00C67655" w:rsidRDefault="00C67655" w:rsidP="00C67655">
      <w:pPr>
        <w:jc w:val="both"/>
        <w:rPr>
          <w:rFonts w:ascii="Times New Roman" w:hAnsi="Times New Roman" w:cs="Times New Roman"/>
        </w:rPr>
      </w:pPr>
      <w:r>
        <w:rPr>
          <w:rFonts w:ascii="Times New Roman" w:hAnsi="Times New Roman" w:cs="Times New Roman"/>
        </w:rPr>
        <w:t xml:space="preserve">•  Reflection on the message given by a priest or deacon (if present), or there may be brief comments. </w:t>
      </w:r>
    </w:p>
    <w:p w14:paraId="32BDCA32" w14:textId="77777777" w:rsidR="00C67655" w:rsidRDefault="00C67655" w:rsidP="00C67655">
      <w:pPr>
        <w:jc w:val="both"/>
        <w:rPr>
          <w:rFonts w:ascii="Times New Roman" w:hAnsi="Times New Roman" w:cs="Times New Roman"/>
        </w:rPr>
      </w:pPr>
      <w:r>
        <w:rPr>
          <w:rFonts w:ascii="Times New Roman" w:hAnsi="Times New Roman" w:cs="Times New Roman"/>
        </w:rPr>
        <w:t> </w:t>
      </w:r>
    </w:p>
    <w:p w14:paraId="3602A074" w14:textId="00A00AD3" w:rsidR="00C67655" w:rsidRDefault="00C67655" w:rsidP="00C67655">
      <w:pPr>
        <w:jc w:val="both"/>
        <w:rPr>
          <w:rFonts w:ascii="Times New Roman" w:hAnsi="Times New Roman" w:cs="Times New Roman"/>
          <w:b/>
          <w:bCs/>
          <w:color w:val="000000"/>
        </w:rPr>
      </w:pPr>
      <w:r>
        <w:rPr>
          <w:rFonts w:ascii="Times New Roman" w:hAnsi="Times New Roman" w:cs="Times New Roman"/>
          <w:b/>
          <w:bCs/>
        </w:rPr>
        <w:t>V.</w:t>
      </w:r>
      <w:r>
        <w:rPr>
          <w:rFonts w:ascii="Times New Roman" w:hAnsi="Times New Roman" w:cs="Times New Roman"/>
        </w:rPr>
        <w:t xml:space="preserve"> </w:t>
      </w:r>
      <w:r>
        <w:rPr>
          <w:rFonts w:ascii="Times New Roman" w:hAnsi="Times New Roman" w:cs="Times New Roman"/>
          <w:b/>
          <w:bCs/>
          <w:color w:val="000000"/>
        </w:rPr>
        <w:t>Act of Consecration to the Immaculate Heart of Mary</w:t>
      </w:r>
    </w:p>
    <w:p w14:paraId="1DD25623" w14:textId="77777777" w:rsidR="00C67655" w:rsidRDefault="00C67655" w:rsidP="00C67655">
      <w:pPr>
        <w:jc w:val="both"/>
        <w:rPr>
          <w:rFonts w:ascii="Times New Roman" w:hAnsi="Times New Roman" w:cs="Times New Roman"/>
        </w:rPr>
      </w:pPr>
    </w:p>
    <w:p w14:paraId="293F47F2" w14:textId="77777777" w:rsidR="00C67655" w:rsidRDefault="00C67655" w:rsidP="00C67655">
      <w:pPr>
        <w:jc w:val="both"/>
        <w:rPr>
          <w:rFonts w:ascii="Times New Roman" w:hAnsi="Times New Roman" w:cs="Times New Roman"/>
        </w:rPr>
      </w:pPr>
      <w:r>
        <w:rPr>
          <w:rFonts w:ascii="Times New Roman" w:hAnsi="Times New Roman" w:cs="Times New Roman"/>
        </w:rPr>
        <w:t>•  Final Blessing (if a priest is present)  </w:t>
      </w:r>
    </w:p>
    <w:p w14:paraId="7BB7D079" w14:textId="77777777" w:rsidR="00C67655" w:rsidRDefault="00C67655" w:rsidP="00C67655">
      <w:pPr>
        <w:jc w:val="both"/>
        <w:rPr>
          <w:rFonts w:ascii="Times New Roman" w:hAnsi="Times New Roman" w:cs="Times New Roman"/>
        </w:rPr>
      </w:pPr>
    </w:p>
    <w:p w14:paraId="55C5AFB0" w14:textId="3FF93FAB" w:rsidR="00C67655" w:rsidRDefault="00C67655" w:rsidP="00C67655">
      <w:pPr>
        <w:jc w:val="both"/>
        <w:rPr>
          <w:rFonts w:ascii="Times New Roman" w:hAnsi="Times New Roman" w:cs="Times New Roman"/>
        </w:rPr>
      </w:pPr>
      <w:r>
        <w:rPr>
          <w:rFonts w:ascii="Times New Roman" w:hAnsi="Times New Roman" w:cs="Times New Roman"/>
        </w:rPr>
        <w:t xml:space="preserve">•  International Hymn of the MMP “Immaculate Heart of Holy Mary” - (pg. A7 in the blue book) </w:t>
      </w:r>
    </w:p>
    <w:p w14:paraId="1BF1C4FD" w14:textId="77777777" w:rsidR="00C67655" w:rsidRDefault="00C67655" w:rsidP="00C67655">
      <w:pPr>
        <w:rPr>
          <w:rFonts w:ascii="Times New Roman" w:hAnsi="Times New Roman" w:cs="Times New Roman"/>
        </w:rPr>
      </w:pPr>
      <w:r>
        <w:rPr>
          <w:rFonts w:ascii="Times New Roman" w:hAnsi="Times New Roman" w:cs="Times New Roman"/>
        </w:rPr>
        <w:t> </w:t>
      </w:r>
    </w:p>
    <w:p w14:paraId="251ECD6B" w14:textId="7C5A020B" w:rsidR="00C67655" w:rsidRPr="004075BC" w:rsidRDefault="004075BC" w:rsidP="004075BC">
      <w:pPr>
        <w:jc w:val="center"/>
        <w:rPr>
          <w:rFonts w:ascii="Times New Roman" w:hAnsi="Times New Roman" w:cs="Times New Roman"/>
        </w:rPr>
      </w:pPr>
      <w:r w:rsidRPr="004075BC">
        <w:rPr>
          <w:rFonts w:ascii="Times New Roman" w:hAnsi="Times New Roman" w:cs="Times New Roman"/>
        </w:rPr>
        <w:t>* * * * *</w:t>
      </w:r>
    </w:p>
    <w:p w14:paraId="0EE61E67" w14:textId="22657C40" w:rsidR="00C67655" w:rsidRDefault="00C67655" w:rsidP="004075BC">
      <w:pPr>
        <w:rPr>
          <w:rFonts w:ascii="Times New Roman" w:hAnsi="Times New Roman" w:cs="Times New Roman"/>
        </w:rPr>
      </w:pPr>
      <w:r>
        <w:rPr>
          <w:rFonts w:ascii="Times New Roman" w:hAnsi="Times New Roman" w:cs="Times New Roman"/>
        </w:rPr>
        <w:lastRenderedPageBreak/>
        <w:t> </w:t>
      </w:r>
      <w:r>
        <w:rPr>
          <w:rFonts w:ascii="Times New Roman" w:hAnsi="Times New Roman" w:cs="Times New Roman"/>
          <w:u w:val="single"/>
        </w:rPr>
        <w:t>If there is Holy Mass</w:t>
      </w:r>
      <w:r>
        <w:rPr>
          <w:rFonts w:ascii="Times New Roman" w:hAnsi="Times New Roman" w:cs="Times New Roman"/>
        </w:rPr>
        <w:t>, the recommendations are as follows (as done by Fr. Stefano Gobbi)</w:t>
      </w:r>
    </w:p>
    <w:p w14:paraId="2D290FCA" w14:textId="77777777" w:rsidR="00C67655" w:rsidRDefault="00C67655" w:rsidP="00C67655">
      <w:pPr>
        <w:jc w:val="both"/>
        <w:rPr>
          <w:rFonts w:ascii="Times New Roman" w:hAnsi="Times New Roman" w:cs="Times New Roman"/>
        </w:rPr>
      </w:pPr>
    </w:p>
    <w:p w14:paraId="1B4F7EF8" w14:textId="77777777" w:rsidR="00C67655" w:rsidRDefault="00C67655" w:rsidP="00C67655">
      <w:pPr>
        <w:jc w:val="both"/>
        <w:rPr>
          <w:rFonts w:ascii="Times New Roman" w:hAnsi="Times New Roman" w:cs="Times New Roman"/>
        </w:rPr>
      </w:pPr>
      <w:r>
        <w:rPr>
          <w:rFonts w:ascii="Times New Roman" w:hAnsi="Times New Roman" w:cs="Times New Roman"/>
        </w:rPr>
        <w:t>•  Homily might be connected to one of the messages in the Blue Book</w:t>
      </w:r>
    </w:p>
    <w:p w14:paraId="53C6A79D" w14:textId="77777777" w:rsidR="00C67655" w:rsidRDefault="00C67655" w:rsidP="00C67655">
      <w:pPr>
        <w:jc w:val="both"/>
        <w:rPr>
          <w:rFonts w:ascii="Times New Roman" w:hAnsi="Times New Roman" w:cs="Times New Roman"/>
        </w:rPr>
      </w:pPr>
    </w:p>
    <w:p w14:paraId="071922BB" w14:textId="77777777" w:rsidR="00C67655" w:rsidRDefault="00C67655" w:rsidP="00C67655">
      <w:pPr>
        <w:jc w:val="both"/>
        <w:rPr>
          <w:rFonts w:ascii="Times New Roman" w:hAnsi="Times New Roman" w:cs="Times New Roman"/>
          <w:i/>
          <w:iCs/>
        </w:rPr>
      </w:pPr>
      <w:r>
        <w:rPr>
          <w:rFonts w:ascii="Times New Roman" w:hAnsi="Times New Roman" w:cs="Times New Roman"/>
        </w:rPr>
        <w:t>•  Act of Consecration to the Immaculate Heart of Mary</w:t>
      </w:r>
      <w:r>
        <w:rPr>
          <w:rFonts w:ascii="Times New Roman" w:hAnsi="Times New Roman" w:cs="Times New Roman"/>
          <w:b/>
          <w:bCs/>
        </w:rPr>
        <w:t xml:space="preserve"> </w:t>
      </w:r>
      <w:r>
        <w:rPr>
          <w:rFonts w:ascii="Times New Roman" w:hAnsi="Times New Roman" w:cs="Times New Roman"/>
        </w:rPr>
        <w:t xml:space="preserve">(according to the one in the blue book - pgs. A2-A5) replaces the Prayer of the Faithful.  </w:t>
      </w:r>
      <w:r>
        <w:rPr>
          <w:rFonts w:ascii="Times New Roman" w:hAnsi="Times New Roman" w:cs="Times New Roman"/>
          <w:i/>
          <w:iCs/>
        </w:rPr>
        <w:t xml:space="preserve">Note per Fr. Cortese:  If there are consecrations with several groups – priests; religious and laity; teenagers; small children and babies in the womb – in addition to the one replacing the Prayer of the Faithful, consider offering the other consecrations before Mass, in front of Our Lady’s statue or image.  </w:t>
      </w:r>
    </w:p>
    <w:p w14:paraId="6A561A9A" w14:textId="77777777" w:rsidR="00C67655" w:rsidRDefault="00C67655" w:rsidP="00C67655">
      <w:pPr>
        <w:jc w:val="both"/>
        <w:rPr>
          <w:rFonts w:ascii="Times New Roman" w:hAnsi="Times New Roman" w:cs="Times New Roman"/>
          <w:i/>
          <w:iCs/>
        </w:rPr>
      </w:pPr>
    </w:p>
    <w:p w14:paraId="04476868" w14:textId="77777777" w:rsidR="00C67655" w:rsidRDefault="00C67655" w:rsidP="00C67655">
      <w:pPr>
        <w:jc w:val="both"/>
        <w:rPr>
          <w:rFonts w:ascii="Times New Roman" w:hAnsi="Times New Roman" w:cs="Times New Roman"/>
        </w:rPr>
      </w:pPr>
      <w:r>
        <w:rPr>
          <w:rFonts w:ascii="Times New Roman" w:hAnsi="Times New Roman" w:cs="Times New Roman"/>
        </w:rPr>
        <w:t>• The Magnificat sung or recited after Holy Communion as a prayer of thanksgiving.</w:t>
      </w:r>
    </w:p>
    <w:p w14:paraId="427D04D2" w14:textId="77777777" w:rsidR="00C67655" w:rsidRDefault="00C67655" w:rsidP="00C67655">
      <w:pPr>
        <w:jc w:val="both"/>
      </w:pPr>
    </w:p>
    <w:p w14:paraId="085A29D9" w14:textId="3202CF75" w:rsidR="00C67655" w:rsidRDefault="00C67655" w:rsidP="00C67655">
      <w:pPr>
        <w:jc w:val="both"/>
        <w:rPr>
          <w:rFonts w:ascii="Times New Roman" w:hAnsi="Times New Roman" w:cs="Times New Roman"/>
        </w:rPr>
      </w:pPr>
      <w:r>
        <w:rPr>
          <w:rFonts w:ascii="Times New Roman" w:hAnsi="Times New Roman" w:cs="Times New Roman"/>
        </w:rPr>
        <w:t xml:space="preserve">• International Hymn of the MMP “Immaculate Heart of Holy </w:t>
      </w:r>
      <w:proofErr w:type="gramStart"/>
      <w:r>
        <w:rPr>
          <w:rFonts w:ascii="Times New Roman" w:hAnsi="Times New Roman" w:cs="Times New Roman"/>
        </w:rPr>
        <w:t>Mary”</w:t>
      </w:r>
      <w:r w:rsidR="00F7685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pg. A7 in blue book)</w:t>
      </w:r>
    </w:p>
    <w:p w14:paraId="1F5AA9D0" w14:textId="77777777" w:rsidR="004075BC" w:rsidRDefault="004075BC" w:rsidP="00C67655">
      <w:pPr>
        <w:jc w:val="both"/>
      </w:pPr>
    </w:p>
    <w:p w14:paraId="0604203C" w14:textId="77777777" w:rsidR="00C67655" w:rsidRDefault="00C67655" w:rsidP="00C67655">
      <w:pPr>
        <w:rPr>
          <w:rFonts w:ascii="Times New Roman" w:eastAsia="Times New Roman" w:hAnsi="Times New Roman" w:cs="Times New Roman"/>
          <w:color w:val="FF0000"/>
          <w:sz w:val="23"/>
          <w:szCs w:val="23"/>
        </w:rPr>
      </w:pPr>
    </w:p>
    <w:p w14:paraId="67554C53" w14:textId="083E5B10" w:rsidR="00C67655" w:rsidRDefault="00C67655" w:rsidP="00C67655">
      <w:pPr>
        <w:jc w:val="center"/>
        <w:rPr>
          <w:rFonts w:ascii="Times New Roman" w:eastAsia="Times New Roman" w:hAnsi="Times New Roman" w:cs="Times New Roman"/>
          <w:color w:val="FF0000"/>
          <w:sz w:val="23"/>
          <w:szCs w:val="23"/>
        </w:rPr>
      </w:pPr>
      <w:r>
        <w:rPr>
          <w:rFonts w:ascii="Times New Roman" w:eastAsia="Times New Roman" w:hAnsi="Times New Roman" w:cs="Times New Roman"/>
          <w:noProof/>
          <w:color w:val="FF0000"/>
          <w:sz w:val="23"/>
          <w:szCs w:val="23"/>
        </w:rPr>
        <w:drawing>
          <wp:inline distT="0" distB="0" distL="0" distR="0" wp14:anchorId="4BCE5C57" wp14:editId="76F74C7D">
            <wp:extent cx="57721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 cy="609600"/>
                    </a:xfrm>
                    <a:prstGeom prst="rect">
                      <a:avLst/>
                    </a:prstGeom>
                    <a:noFill/>
                    <a:ln>
                      <a:noFill/>
                    </a:ln>
                  </pic:spPr>
                </pic:pic>
              </a:graphicData>
            </a:graphic>
          </wp:inline>
        </w:drawing>
      </w:r>
    </w:p>
    <w:p w14:paraId="08CF2077" w14:textId="77777777" w:rsidR="00A05587" w:rsidRDefault="00A05587" w:rsidP="00A05587"/>
    <w:p w14:paraId="0D1D34A0" w14:textId="77777777" w:rsidR="00A05587" w:rsidRDefault="00A05587" w:rsidP="00A05587">
      <w:pPr>
        <w:rPr>
          <w:rFonts w:ascii="Times New Roman" w:hAnsi="Times New Roman" w:cs="Times New Roman"/>
          <w:sz w:val="23"/>
          <w:szCs w:val="23"/>
        </w:rPr>
      </w:pPr>
    </w:p>
    <w:p w14:paraId="347884DD" w14:textId="77777777" w:rsidR="00A05587" w:rsidRDefault="00A05587" w:rsidP="00A05587">
      <w:pPr>
        <w:rPr>
          <w:rFonts w:ascii="Times New Roman" w:hAnsi="Times New Roman" w:cs="Times New Roman"/>
          <w:sz w:val="23"/>
          <w:szCs w:val="23"/>
        </w:rPr>
      </w:pPr>
    </w:p>
    <w:p w14:paraId="0E8DE89B" w14:textId="77777777" w:rsidR="00A05587" w:rsidRDefault="00A05587" w:rsidP="00A05587">
      <w:pPr>
        <w:rPr>
          <w:rFonts w:ascii="Times New Roman" w:hAnsi="Times New Roman" w:cs="Times New Roman"/>
          <w:sz w:val="23"/>
          <w:szCs w:val="23"/>
        </w:rPr>
      </w:pPr>
    </w:p>
    <w:p w14:paraId="75213F5F" w14:textId="77777777" w:rsidR="00A05587" w:rsidRDefault="00A05587" w:rsidP="00A05587"/>
    <w:p w14:paraId="17892124" w14:textId="77777777" w:rsidR="00A05587" w:rsidRDefault="00A05587" w:rsidP="00A05587"/>
    <w:p w14:paraId="02C91ED9" w14:textId="77777777" w:rsidR="00A05587" w:rsidRDefault="00A05587" w:rsidP="00A05587"/>
    <w:p w14:paraId="1D4E9CD6" w14:textId="77777777" w:rsidR="0069425E" w:rsidRDefault="0069425E"/>
    <w:sectPr w:rsidR="0069425E" w:rsidSect="004075B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2C1"/>
    <w:multiLevelType w:val="multilevel"/>
    <w:tmpl w:val="6FA6AA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00021"/>
    <w:multiLevelType w:val="multilevel"/>
    <w:tmpl w:val="3558B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B05C5"/>
    <w:multiLevelType w:val="multilevel"/>
    <w:tmpl w:val="090EC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476A85"/>
    <w:multiLevelType w:val="multilevel"/>
    <w:tmpl w:val="EDB00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041580"/>
    <w:multiLevelType w:val="hybridMultilevel"/>
    <w:tmpl w:val="D6588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2522A6"/>
    <w:multiLevelType w:val="multilevel"/>
    <w:tmpl w:val="D474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7C266B"/>
    <w:multiLevelType w:val="multilevel"/>
    <w:tmpl w:val="2DAA23A2"/>
    <w:lvl w:ilvl="0">
      <w:start w:val="1"/>
      <w:numFmt w:val="bullet"/>
      <w:lvlText w:val=""/>
      <w:lvlJc w:val="left"/>
      <w:pPr>
        <w:tabs>
          <w:tab w:val="num" w:pos="720"/>
        </w:tabs>
        <w:ind w:left="720" w:hanging="360"/>
      </w:pPr>
      <w:rPr>
        <w:rFonts w:ascii="Symbol" w:hAnsi="Symbol" w:hint="default"/>
        <w:sz w:val="20"/>
      </w:rPr>
    </w:lvl>
    <w:lvl w:ilvl="1">
      <w:numFmt w:val="decimal"/>
      <w:lvlText w:val=""/>
      <w:lvlJc w:val="left"/>
      <w:pPr>
        <w:tabs>
          <w:tab w:val="num" w:pos="1440"/>
        </w:tabs>
        <w:ind w:left="1440" w:hanging="360"/>
      </w:pPr>
      <w:rPr>
        <w:rFonts w:ascii="Symbol" w:hAnsi="Symbol" w:hint="default"/>
        <w:sz w:val="20"/>
      </w:rPr>
    </w:lvl>
    <w:lvl w:ilvl="2">
      <w:numFmt w:val="decimal"/>
      <w:lvlText w:val=""/>
      <w:lvlJc w:val="left"/>
      <w:pPr>
        <w:tabs>
          <w:tab w:val="num" w:pos="2160"/>
        </w:tabs>
        <w:ind w:left="2160" w:hanging="360"/>
      </w:pPr>
      <w:rPr>
        <w:rFonts w:ascii="Symbol" w:hAnsi="Symbol" w:hint="default"/>
        <w:sz w:val="20"/>
      </w:rPr>
    </w:lvl>
    <w:lvl w:ilvl="3">
      <w:numFmt w:val="decimal"/>
      <w:lvlText w:val=""/>
      <w:lvlJc w:val="left"/>
      <w:pPr>
        <w:tabs>
          <w:tab w:val="num" w:pos="2880"/>
        </w:tabs>
        <w:ind w:left="2880" w:hanging="360"/>
      </w:pPr>
      <w:rPr>
        <w:rFonts w:ascii="Symbol" w:hAnsi="Symbol" w:hint="default"/>
        <w:sz w:val="20"/>
      </w:rPr>
    </w:lvl>
    <w:lvl w:ilvl="4">
      <w:numFmt w:val="decimal"/>
      <w:lvlText w:val=""/>
      <w:lvlJc w:val="left"/>
      <w:pPr>
        <w:tabs>
          <w:tab w:val="num" w:pos="3600"/>
        </w:tabs>
        <w:ind w:left="3600" w:hanging="360"/>
      </w:pPr>
      <w:rPr>
        <w:rFonts w:ascii="Symbol" w:hAnsi="Symbol" w:hint="default"/>
        <w:sz w:val="20"/>
      </w:rPr>
    </w:lvl>
    <w:lvl w:ilvl="5">
      <w:numFmt w:val="decimal"/>
      <w:lvlText w:val=""/>
      <w:lvlJc w:val="left"/>
      <w:pPr>
        <w:tabs>
          <w:tab w:val="num" w:pos="4320"/>
        </w:tabs>
        <w:ind w:left="4320" w:hanging="360"/>
      </w:pPr>
      <w:rPr>
        <w:rFonts w:ascii="Symbol" w:hAnsi="Symbol" w:hint="default"/>
        <w:sz w:val="20"/>
      </w:rPr>
    </w:lvl>
    <w:lvl w:ilvl="6">
      <w:numFmt w:val="decimal"/>
      <w:lvlText w:val=""/>
      <w:lvlJc w:val="left"/>
      <w:pPr>
        <w:tabs>
          <w:tab w:val="num" w:pos="5040"/>
        </w:tabs>
        <w:ind w:left="5040" w:hanging="360"/>
      </w:pPr>
      <w:rPr>
        <w:rFonts w:ascii="Symbol" w:hAnsi="Symbol" w:hint="default"/>
        <w:sz w:val="20"/>
      </w:rPr>
    </w:lvl>
    <w:lvl w:ilvl="7">
      <w:numFmt w:val="decimal"/>
      <w:lvlText w:val=""/>
      <w:lvlJc w:val="left"/>
      <w:pPr>
        <w:tabs>
          <w:tab w:val="num" w:pos="5760"/>
        </w:tabs>
        <w:ind w:left="5760" w:hanging="360"/>
      </w:pPr>
      <w:rPr>
        <w:rFonts w:ascii="Symbol" w:hAnsi="Symbol" w:hint="default"/>
        <w:sz w:val="20"/>
      </w:rPr>
    </w:lvl>
    <w:lvl w:ilvl="8">
      <w:numFmt w:val="decimal"/>
      <w:lvlText w:val=""/>
      <w:lvlJc w:val="left"/>
      <w:pPr>
        <w:tabs>
          <w:tab w:val="num" w:pos="6480"/>
        </w:tabs>
        <w:ind w:left="6480" w:hanging="360"/>
      </w:pPr>
      <w:rPr>
        <w:rFonts w:ascii="Symbol" w:hAnsi="Symbol" w:hint="default"/>
        <w:sz w:val="20"/>
      </w:rPr>
    </w:lvl>
  </w:abstractNum>
  <w:abstractNum w:abstractNumId="7" w15:restartNumberingAfterBreak="0">
    <w:nsid w:val="5ADD2170"/>
    <w:multiLevelType w:val="multilevel"/>
    <w:tmpl w:val="EDB00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83039A"/>
    <w:multiLevelType w:val="multilevel"/>
    <w:tmpl w:val="EDB00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87"/>
    <w:rsid w:val="0001476C"/>
    <w:rsid w:val="00031622"/>
    <w:rsid w:val="00144983"/>
    <w:rsid w:val="002B7747"/>
    <w:rsid w:val="003B37E2"/>
    <w:rsid w:val="004075BC"/>
    <w:rsid w:val="005066BE"/>
    <w:rsid w:val="00525CB2"/>
    <w:rsid w:val="00553371"/>
    <w:rsid w:val="00595853"/>
    <w:rsid w:val="0069425E"/>
    <w:rsid w:val="00715030"/>
    <w:rsid w:val="00762D23"/>
    <w:rsid w:val="0085224D"/>
    <w:rsid w:val="009C045F"/>
    <w:rsid w:val="00A05587"/>
    <w:rsid w:val="00C01888"/>
    <w:rsid w:val="00C523F1"/>
    <w:rsid w:val="00C54D27"/>
    <w:rsid w:val="00C67655"/>
    <w:rsid w:val="00CE2995"/>
    <w:rsid w:val="00D95F80"/>
    <w:rsid w:val="00EA696B"/>
    <w:rsid w:val="00F01626"/>
    <w:rsid w:val="00F76853"/>
    <w:rsid w:val="00FA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EE11"/>
  <w15:chartTrackingRefBased/>
  <w15:docId w15:val="{1D67C390-572E-4F2A-9FF4-B80F86F6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5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5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19324">
      <w:bodyDiv w:val="1"/>
      <w:marLeft w:val="0"/>
      <w:marRight w:val="0"/>
      <w:marTop w:val="0"/>
      <w:marBottom w:val="0"/>
      <w:divBdr>
        <w:top w:val="none" w:sz="0" w:space="0" w:color="auto"/>
        <w:left w:val="none" w:sz="0" w:space="0" w:color="auto"/>
        <w:bottom w:val="none" w:sz="0" w:space="0" w:color="auto"/>
        <w:right w:val="none" w:sz="0" w:space="0" w:color="auto"/>
      </w:divBdr>
    </w:div>
    <w:div w:id="10220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6C4B-2E24-4A55-8ACD-BB865E50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MMP</dc:creator>
  <cp:keywords/>
  <dc:description/>
  <cp:lastModifiedBy>MMP</cp:lastModifiedBy>
  <cp:revision>5</cp:revision>
  <dcterms:created xsi:type="dcterms:W3CDTF">2021-03-11T15:16:00Z</dcterms:created>
  <dcterms:modified xsi:type="dcterms:W3CDTF">2021-03-27T15:36:00Z</dcterms:modified>
</cp:coreProperties>
</file>